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FB7FF" w14:textId="1F996163" w:rsidR="0080432B" w:rsidRPr="007A5F49" w:rsidRDefault="007F7DF8" w:rsidP="00370CE3">
      <w:pPr>
        <w:jc w:val="center"/>
        <w:rPr>
          <w:b/>
          <w:sz w:val="26"/>
          <w:szCs w:val="26"/>
        </w:rPr>
      </w:pPr>
      <w:r w:rsidRPr="007A5F49">
        <w:rPr>
          <w:b/>
          <w:sz w:val="26"/>
          <w:szCs w:val="26"/>
        </w:rPr>
        <w:t>Trauma-Focused Cogni</w:t>
      </w:r>
      <w:r w:rsidR="00370CE3" w:rsidRPr="007A5F49">
        <w:rPr>
          <w:b/>
          <w:sz w:val="26"/>
          <w:szCs w:val="26"/>
        </w:rPr>
        <w:t>tive Behavioral Therapy Resources</w:t>
      </w:r>
      <w:r w:rsidRPr="007A5F49">
        <w:rPr>
          <w:b/>
          <w:sz w:val="26"/>
          <w:szCs w:val="26"/>
        </w:rPr>
        <w:t xml:space="preserve"> Manual</w:t>
      </w:r>
    </w:p>
    <w:p w14:paraId="276741EB" w14:textId="4CDE302D" w:rsidR="008E039F" w:rsidRPr="007A5F49" w:rsidRDefault="007F7DF8" w:rsidP="00A37167">
      <w:pPr>
        <w:jc w:val="center"/>
        <w:rPr>
          <w:b/>
          <w:sz w:val="26"/>
          <w:szCs w:val="26"/>
        </w:rPr>
      </w:pPr>
      <w:r w:rsidRPr="007A5F49">
        <w:rPr>
          <w:b/>
          <w:sz w:val="26"/>
          <w:szCs w:val="26"/>
        </w:rPr>
        <w:t>Table of Contents</w:t>
      </w:r>
    </w:p>
    <w:p w14:paraId="3A9CDBC5" w14:textId="77777777" w:rsidR="00ED52A4" w:rsidRPr="007A5F49" w:rsidRDefault="00ED52A4" w:rsidP="007F7DF8">
      <w:pPr>
        <w:jc w:val="center"/>
        <w:rPr>
          <w:b/>
          <w:sz w:val="26"/>
          <w:szCs w:val="26"/>
        </w:rPr>
      </w:pPr>
    </w:p>
    <w:p w14:paraId="54EC36D6" w14:textId="77777777" w:rsidR="008E039F" w:rsidRPr="007A5F49" w:rsidRDefault="008E039F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 xml:space="preserve">PRACTICE TF-CBT </w:t>
      </w:r>
    </w:p>
    <w:p w14:paraId="1B8F4A72" w14:textId="6327B6BA" w:rsidR="006E1D15" w:rsidRPr="007A5F49" w:rsidRDefault="006E1D15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Effects of Trauma Exposure</w:t>
      </w:r>
    </w:p>
    <w:p w14:paraId="0500A469" w14:textId="5D7BF06C" w:rsidR="008E039F" w:rsidRPr="007A5F49" w:rsidRDefault="008E039F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TF-CBT Brief Practice Checklist</w:t>
      </w:r>
    </w:p>
    <w:p w14:paraId="76C34C7A" w14:textId="7B9CE3DB" w:rsidR="007A5F49" w:rsidRPr="007A5F49" w:rsidRDefault="007A5F49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TF-CBT with Adolescents: Take Five Cards</w:t>
      </w:r>
    </w:p>
    <w:p w14:paraId="74DBB506" w14:textId="1EADE706" w:rsidR="007A5F49" w:rsidRPr="007A5F49" w:rsidRDefault="007A5F49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TF-CBT Teen: The Whole Nine Yards</w:t>
      </w:r>
    </w:p>
    <w:p w14:paraId="108493DE" w14:textId="22F5EC70" w:rsidR="007A5F49" w:rsidRPr="007A5F49" w:rsidRDefault="007A5F49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UCLA Brief C</w:t>
      </w:r>
      <w:r w:rsidR="00FD0E45">
        <w:rPr>
          <w:rFonts w:eastAsia="Times New Roman" w:cs="Arial"/>
          <w:color w:val="222222"/>
        </w:rPr>
        <w:t>O</w:t>
      </w:r>
      <w:r w:rsidRPr="007A5F49">
        <w:rPr>
          <w:rFonts w:eastAsia="Times New Roman" w:cs="Arial"/>
          <w:color w:val="222222"/>
        </w:rPr>
        <w:t>VID 19 Screening Form</w:t>
      </w:r>
    </w:p>
    <w:p w14:paraId="16482EAA" w14:textId="5C0DF647" w:rsidR="007A5F49" w:rsidRPr="007A5F49" w:rsidRDefault="007A5F49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Coronavirus Impact Scale</w:t>
      </w:r>
    </w:p>
    <w:p w14:paraId="272CC298" w14:textId="3A4450BA" w:rsidR="008E039F" w:rsidRPr="007A5F49" w:rsidRDefault="008E039F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Explaining TF-CBT to Parents</w:t>
      </w:r>
    </w:p>
    <w:p w14:paraId="69D9CA3B" w14:textId="7438C749" w:rsidR="007A5F49" w:rsidRPr="007A5F49" w:rsidRDefault="007A5F49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Trauma and Your Family</w:t>
      </w:r>
    </w:p>
    <w:p w14:paraId="7B321031" w14:textId="77777777" w:rsidR="008E039F" w:rsidRPr="007A5F49" w:rsidRDefault="008E039F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Understanding Child Trauma Brochure</w:t>
      </w:r>
    </w:p>
    <w:p w14:paraId="7688F8CE" w14:textId="7FBDDEFC" w:rsidR="000566C1" w:rsidRPr="007A5F49" w:rsidRDefault="000566C1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Age-Related Reactions to a Traumatic Event</w:t>
      </w:r>
    </w:p>
    <w:p w14:paraId="4AA412DF" w14:textId="77777777" w:rsidR="008E039F" w:rsidRPr="007A5F49" w:rsidRDefault="008E039F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Child Sexual Abuse Info Sheet for Children</w:t>
      </w:r>
    </w:p>
    <w:p w14:paraId="11917825" w14:textId="14BAEEAC" w:rsidR="006E5AD7" w:rsidRPr="007A5F49" w:rsidRDefault="006E5AD7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Child Sexual Abuse Info Sheet for Parents</w:t>
      </w:r>
    </w:p>
    <w:p w14:paraId="555B6962" w14:textId="6D9FA969" w:rsidR="00017F7D" w:rsidRPr="007A5F49" w:rsidRDefault="00017F7D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It’s Never Your Fault: The Truth about Sexual Abuse</w:t>
      </w:r>
    </w:p>
    <w:p w14:paraId="5594D3AE" w14:textId="4989980D" w:rsidR="002206AE" w:rsidRPr="007A5F49" w:rsidRDefault="002206AE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LGBTQ Youth and Sexual Abuse</w:t>
      </w:r>
    </w:p>
    <w:p w14:paraId="1374E495" w14:textId="77777777" w:rsidR="008E039F" w:rsidRPr="007A5F49" w:rsidRDefault="008E039F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Domestic Violence Info Sheet for Children</w:t>
      </w:r>
    </w:p>
    <w:p w14:paraId="0BB93CD1" w14:textId="6A9CDF8A" w:rsidR="00C522D6" w:rsidRPr="007A5F49" w:rsidRDefault="00C522D6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Power and Control Wheel</w:t>
      </w:r>
    </w:p>
    <w:p w14:paraId="1F38A353" w14:textId="0273ADAC" w:rsidR="007A5F49" w:rsidRPr="007A5F49" w:rsidRDefault="007A5F49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Coronavirus Workbook</w:t>
      </w:r>
    </w:p>
    <w:p w14:paraId="0599EA12" w14:textId="77F2FA9C" w:rsidR="006E1D15" w:rsidRPr="007A5F49" w:rsidRDefault="006E1D15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Parenting Skills in TF-CBT</w:t>
      </w:r>
    </w:p>
    <w:p w14:paraId="3F85240A" w14:textId="4142355A" w:rsidR="007A5F49" w:rsidRPr="007A5F49" w:rsidRDefault="007A5F49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ACES Handout</w:t>
      </w:r>
    </w:p>
    <w:p w14:paraId="2405A506" w14:textId="761D41C3" w:rsidR="007A5F49" w:rsidRPr="007A5F49" w:rsidRDefault="007A5F49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Resource Parent Trauma-Informed Parenting Resources</w:t>
      </w:r>
    </w:p>
    <w:p w14:paraId="481EFFD7" w14:textId="6F5BFB1D" w:rsidR="007A5F49" w:rsidRPr="007A5F49" w:rsidRDefault="007A5F49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Feelings Chart</w:t>
      </w:r>
    </w:p>
    <w:p w14:paraId="36BD77DB" w14:textId="2ADA4A0C" w:rsidR="007A5F49" w:rsidRPr="007A5F49" w:rsidRDefault="007A5F49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Body Check-In</w:t>
      </w:r>
    </w:p>
    <w:p w14:paraId="1357686F" w14:textId="7D865DD3" w:rsidR="007A5F49" w:rsidRPr="007A5F49" w:rsidRDefault="007A5F49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Teletherapy Scavenger Hunt</w:t>
      </w:r>
    </w:p>
    <w:p w14:paraId="26CA61CA" w14:textId="6CD5A6AE" w:rsidR="007A5F49" w:rsidRPr="007A5F49" w:rsidRDefault="007A5F49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Mindful Wordplay</w:t>
      </w:r>
    </w:p>
    <w:p w14:paraId="0BBF5721" w14:textId="04AFA50C" w:rsidR="00F53DD4" w:rsidRPr="007A5F49" w:rsidRDefault="00F53DD4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proofErr w:type="spellStart"/>
      <w:r w:rsidRPr="007A5F49">
        <w:rPr>
          <w:rFonts w:eastAsia="Times New Roman" w:cs="Arial"/>
          <w:color w:val="222222"/>
        </w:rPr>
        <w:t>Stinkin</w:t>
      </w:r>
      <w:proofErr w:type="spellEnd"/>
      <w:r w:rsidR="006E1D15" w:rsidRPr="007A5F49">
        <w:rPr>
          <w:rFonts w:eastAsia="Times New Roman" w:cs="Arial"/>
          <w:color w:val="222222"/>
        </w:rPr>
        <w:t>’</w:t>
      </w:r>
      <w:r w:rsidRPr="007A5F49">
        <w:rPr>
          <w:rFonts w:eastAsia="Times New Roman" w:cs="Arial"/>
          <w:color w:val="222222"/>
        </w:rPr>
        <w:t xml:space="preserve"> Thinking</w:t>
      </w:r>
    </w:p>
    <w:p w14:paraId="0671ED5E" w14:textId="5B70D0A5" w:rsidR="008E039F" w:rsidRPr="007A5F49" w:rsidRDefault="008E039F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List of Cognitive Distortions</w:t>
      </w:r>
    </w:p>
    <w:p w14:paraId="12013F0F" w14:textId="5C0CE475" w:rsidR="007A5F49" w:rsidRPr="00F70378" w:rsidRDefault="007A5F49" w:rsidP="00F70378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F70378">
        <w:rPr>
          <w:rFonts w:eastAsia="Times New Roman" w:cs="Arial"/>
          <w:color w:val="222222"/>
        </w:rPr>
        <w:lastRenderedPageBreak/>
        <w:t>Testing Your Thoughts</w:t>
      </w:r>
    </w:p>
    <w:p w14:paraId="1ECCC5B7" w14:textId="4035A496" w:rsidR="007A5F49" w:rsidRPr="007A5F49" w:rsidRDefault="007A5F49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 xml:space="preserve">How Much Do You Believe the </w:t>
      </w:r>
      <w:proofErr w:type="gramStart"/>
      <w:r w:rsidRPr="007A5F49">
        <w:rPr>
          <w:rFonts w:eastAsia="Times New Roman" w:cs="Arial"/>
          <w:color w:val="222222"/>
        </w:rPr>
        <w:t>Thought</w:t>
      </w:r>
      <w:proofErr w:type="gramEnd"/>
    </w:p>
    <w:p w14:paraId="3C5EDDAF" w14:textId="77777777" w:rsidR="008E039F" w:rsidRPr="007A5F49" w:rsidRDefault="008E039F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Explaining the Trauma Narrative</w:t>
      </w:r>
    </w:p>
    <w:p w14:paraId="1E6B57C5" w14:textId="77777777" w:rsidR="008E039F" w:rsidRPr="007A5F49" w:rsidRDefault="008E039F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20 Ways to Start Trauma Narratives</w:t>
      </w:r>
    </w:p>
    <w:p w14:paraId="30EDC7E5" w14:textId="36410B7B" w:rsidR="00750124" w:rsidRPr="007A5F49" w:rsidRDefault="00750124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Trauma Narrative Disclaimer</w:t>
      </w:r>
    </w:p>
    <w:p w14:paraId="786235FC" w14:textId="61F7AD16" w:rsidR="006200FA" w:rsidRPr="007A5F49" w:rsidRDefault="006200FA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Steps f</w:t>
      </w:r>
      <w:r w:rsidR="006F24E2" w:rsidRPr="007A5F49">
        <w:rPr>
          <w:rFonts w:eastAsia="Times New Roman" w:cs="Arial"/>
          <w:color w:val="222222"/>
        </w:rPr>
        <w:t>o</w:t>
      </w:r>
      <w:r w:rsidRPr="007A5F49">
        <w:rPr>
          <w:rFonts w:eastAsia="Times New Roman" w:cs="Arial"/>
          <w:color w:val="222222"/>
        </w:rPr>
        <w:t>r Trauma Narration</w:t>
      </w:r>
    </w:p>
    <w:p w14:paraId="1712E833" w14:textId="77777777" w:rsidR="008E039F" w:rsidRPr="007A5F49" w:rsidRDefault="008E039F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Coping with Trauma Reminders</w:t>
      </w:r>
    </w:p>
    <w:p w14:paraId="7817CA85" w14:textId="77777777" w:rsidR="00ED52A4" w:rsidRPr="007A5F49" w:rsidRDefault="00ED52A4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Secondary Traumatic Stress Scale</w:t>
      </w:r>
    </w:p>
    <w:p w14:paraId="688E8368" w14:textId="3E541455" w:rsidR="00ED52A4" w:rsidRPr="007A5F49" w:rsidRDefault="00ED52A4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Professional Quality of Life Scale</w:t>
      </w:r>
    </w:p>
    <w:p w14:paraId="255B6D1A" w14:textId="43C1455B" w:rsidR="008E039F" w:rsidRPr="007A5F49" w:rsidRDefault="008E039F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>Self-Care Assessment Tool</w:t>
      </w:r>
    </w:p>
    <w:p w14:paraId="3F753E5C" w14:textId="2D9B8728" w:rsidR="008E039F" w:rsidRPr="00EB74A2" w:rsidRDefault="008E039F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Times New Roman"/>
        </w:rPr>
      </w:pPr>
      <w:r w:rsidRPr="007A5F49">
        <w:rPr>
          <w:rFonts w:eastAsia="Times New Roman" w:cs="Arial"/>
          <w:color w:val="222222"/>
        </w:rPr>
        <w:t>21 Ways to Reduce Stress</w:t>
      </w:r>
    </w:p>
    <w:p w14:paraId="429CCF97" w14:textId="1E97678A" w:rsidR="00EB74A2" w:rsidRPr="007A5F49" w:rsidRDefault="00EB74A2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t>Psychological Hazmat Suit for Trauma-Exposed Professionals</w:t>
      </w:r>
      <w:bookmarkStart w:id="0" w:name="_GoBack"/>
      <w:bookmarkEnd w:id="0"/>
    </w:p>
    <w:p w14:paraId="0FE626F1" w14:textId="3B3346E1" w:rsidR="008E039F" w:rsidRPr="007A5F49" w:rsidRDefault="000A1182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 xml:space="preserve">2019 </w:t>
      </w:r>
      <w:r w:rsidR="00895E8D" w:rsidRPr="007A5F49">
        <w:rPr>
          <w:rFonts w:eastAsia="Times New Roman" w:cs="Arial"/>
          <w:color w:val="222222"/>
        </w:rPr>
        <w:t>TF-CBT Resources</w:t>
      </w:r>
    </w:p>
    <w:p w14:paraId="393305CC" w14:textId="11981D0F" w:rsidR="006200FA" w:rsidRPr="007A5F49" w:rsidRDefault="006200FA" w:rsidP="008E039F">
      <w:pPr>
        <w:pStyle w:val="ListParagraph"/>
        <w:numPr>
          <w:ilvl w:val="0"/>
          <w:numId w:val="1"/>
        </w:numPr>
        <w:spacing w:line="360" w:lineRule="auto"/>
        <w:rPr>
          <w:rFonts w:eastAsia="Times New Roman" w:cs="Arial"/>
          <w:color w:val="222222"/>
        </w:rPr>
      </w:pPr>
      <w:r w:rsidRPr="007A5F49">
        <w:rPr>
          <w:rFonts w:eastAsia="Times New Roman" w:cs="Arial"/>
          <w:color w:val="222222"/>
        </w:rPr>
        <w:t xml:space="preserve">What Do You Know Card Game Order </w:t>
      </w:r>
      <w:proofErr w:type="gramStart"/>
      <w:r w:rsidRPr="007A5F49">
        <w:rPr>
          <w:rFonts w:eastAsia="Times New Roman" w:cs="Arial"/>
          <w:color w:val="222222"/>
        </w:rPr>
        <w:t>Form</w:t>
      </w:r>
      <w:proofErr w:type="gramEnd"/>
    </w:p>
    <w:p w14:paraId="77739C7C" w14:textId="7B387B73" w:rsidR="007F7DF8" w:rsidRPr="007A5F49" w:rsidRDefault="007F7DF8" w:rsidP="000A1182">
      <w:pPr>
        <w:spacing w:line="360" w:lineRule="auto"/>
        <w:rPr>
          <w:rFonts w:eastAsia="Times New Roman" w:cs="Arial"/>
          <w:color w:val="222222"/>
        </w:rPr>
      </w:pPr>
    </w:p>
    <w:sectPr w:rsidR="007F7DF8" w:rsidRPr="007A5F49" w:rsidSect="00F70378">
      <w:footerReference w:type="default" r:id="rId7"/>
      <w:pgSz w:w="12240" w:h="15840"/>
      <w:pgMar w:top="1440" w:right="1800" w:bottom="1872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782C6" w14:textId="77777777" w:rsidR="00223340" w:rsidRDefault="00223340" w:rsidP="007F7DF8">
      <w:r>
        <w:separator/>
      </w:r>
    </w:p>
  </w:endnote>
  <w:endnote w:type="continuationSeparator" w:id="0">
    <w:p w14:paraId="4E54368F" w14:textId="77777777" w:rsidR="00223340" w:rsidRDefault="00223340" w:rsidP="007F7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57C7E" w14:textId="77777777" w:rsidR="006E5AD7" w:rsidRDefault="006E5AD7" w:rsidP="007F7DF8">
    <w:pPr>
      <w:pStyle w:val="Footer"/>
      <w:jc w:val="center"/>
    </w:pPr>
    <w:r>
      <w:rPr>
        <w:noProof/>
      </w:rPr>
      <w:drawing>
        <wp:inline distT="0" distB="0" distL="0" distR="0" wp14:anchorId="1C9B4F98" wp14:editId="0D4940BB">
          <wp:extent cx="3031236" cy="6858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ndricks Logo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1236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EC23E" w14:textId="77777777" w:rsidR="00223340" w:rsidRDefault="00223340" w:rsidP="007F7DF8">
      <w:r>
        <w:separator/>
      </w:r>
    </w:p>
  </w:footnote>
  <w:footnote w:type="continuationSeparator" w:id="0">
    <w:p w14:paraId="3ACEE427" w14:textId="77777777" w:rsidR="00223340" w:rsidRDefault="00223340" w:rsidP="007F7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F6321"/>
    <w:multiLevelType w:val="hybridMultilevel"/>
    <w:tmpl w:val="B80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DF8"/>
    <w:rsid w:val="00017F7D"/>
    <w:rsid w:val="000566C1"/>
    <w:rsid w:val="000A1182"/>
    <w:rsid w:val="002206AE"/>
    <w:rsid w:val="00223340"/>
    <w:rsid w:val="00370CE3"/>
    <w:rsid w:val="003F66BD"/>
    <w:rsid w:val="006200FA"/>
    <w:rsid w:val="00620AB8"/>
    <w:rsid w:val="006E1D15"/>
    <w:rsid w:val="006E5AD7"/>
    <w:rsid w:val="006F24E2"/>
    <w:rsid w:val="00750124"/>
    <w:rsid w:val="007A5F49"/>
    <w:rsid w:val="007F7DF8"/>
    <w:rsid w:val="0080432B"/>
    <w:rsid w:val="00895E8D"/>
    <w:rsid w:val="008E039F"/>
    <w:rsid w:val="0093574C"/>
    <w:rsid w:val="009E3057"/>
    <w:rsid w:val="00A37167"/>
    <w:rsid w:val="00C01B29"/>
    <w:rsid w:val="00C522D6"/>
    <w:rsid w:val="00C53B84"/>
    <w:rsid w:val="00E20614"/>
    <w:rsid w:val="00E97455"/>
    <w:rsid w:val="00EB74A2"/>
    <w:rsid w:val="00ED52A4"/>
    <w:rsid w:val="00F53DD4"/>
    <w:rsid w:val="00F70378"/>
    <w:rsid w:val="00FD0E45"/>
    <w:rsid w:val="00F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B0E7DC"/>
  <w14:defaultImageDpi w14:val="300"/>
  <w15:docId w15:val="{4225DAB6-A38D-7F45-80C1-4B4B34783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7DF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7DF8"/>
  </w:style>
  <w:style w:type="paragraph" w:styleId="Footer">
    <w:name w:val="footer"/>
    <w:basedOn w:val="Normal"/>
    <w:link w:val="FooterChar"/>
    <w:uiPriority w:val="99"/>
    <w:unhideWhenUsed/>
    <w:rsid w:val="007F7D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7DF8"/>
  </w:style>
  <w:style w:type="paragraph" w:styleId="BalloonText">
    <w:name w:val="Balloon Text"/>
    <w:basedOn w:val="Normal"/>
    <w:link w:val="BalloonTextChar"/>
    <w:uiPriority w:val="99"/>
    <w:semiHidden/>
    <w:unhideWhenUsed/>
    <w:rsid w:val="007F7D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DF8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E0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25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4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3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0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3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Hendricks Consulting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Hendricks</dc:creator>
  <cp:keywords/>
  <dc:description/>
  <cp:lastModifiedBy/>
  <cp:revision>3</cp:revision>
  <cp:lastPrinted>2015-10-21T16:09:00Z</cp:lastPrinted>
  <dcterms:created xsi:type="dcterms:W3CDTF">2020-08-12T20:19:00Z</dcterms:created>
  <dcterms:modified xsi:type="dcterms:W3CDTF">2020-08-12T20:43:00Z</dcterms:modified>
</cp:coreProperties>
</file>